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left="0" w:right="0" w:firstLine="0"/>
        <w:jc w:val="left"/>
        <w:rPr>
          <w:rFonts w:hint="eastAsia" w:ascii="Times New Roman" w:hAnsi="Times New Roman" w:eastAsia="方正黑体_GBK"/>
          <w:snapToGrid w:val="0"/>
          <w:vanish w:val="0"/>
          <w:kern w:val="0"/>
          <w:sz w:val="32"/>
        </w:rPr>
      </w:pPr>
      <w:bookmarkStart w:id="0" w:name="_GoBack"/>
      <w:bookmarkEnd w:id="0"/>
    </w:p>
    <w:p>
      <w:pPr>
        <w:adjustRightInd w:val="0"/>
        <w:snapToGrid w:val="0"/>
        <w:spacing w:line="600" w:lineRule="exact"/>
        <w:ind w:left="0" w:right="0" w:firstLine="0"/>
        <w:jc w:val="left"/>
        <w:rPr>
          <w:rFonts w:hint="eastAsia" w:ascii="Times New Roman" w:hAnsi="Times New Roman" w:eastAsia="方正黑体_GBK"/>
          <w:snapToGrid w:val="0"/>
          <w:vanish w:val="0"/>
          <w:kern w:val="0"/>
          <w:sz w:val="32"/>
        </w:rPr>
      </w:pPr>
    </w:p>
    <w:p>
      <w:pPr>
        <w:adjustRightInd w:val="0"/>
        <w:snapToGrid w:val="0"/>
        <w:spacing w:line="600" w:lineRule="exact"/>
        <w:ind w:left="0" w:firstLine="0"/>
        <w:jc w:val="center"/>
        <w:rPr>
          <w:rFonts w:hint="eastAsia" w:ascii="Times New Roman" w:hAnsi="Times New Roman" w:eastAsia="方正小标宋_GBK"/>
          <w:snapToGrid w:val="0"/>
          <w:vanish w:val="0"/>
          <w:kern w:val="0"/>
          <w:sz w:val="44"/>
        </w:rPr>
      </w:pPr>
      <w:r>
        <w:rPr>
          <w:rFonts w:ascii="Times New Roman" w:hAnsi="Times New Roman" w:eastAsia="方正小标宋_GBK"/>
          <w:snapToGrid w:val="0"/>
          <w:vanish w:val="0"/>
          <w:kern w:val="0"/>
          <w:sz w:val="44"/>
        </w:rPr>
        <w:t>云南省面向部分国（境）外大学招录2024年定向选调生高校</w:t>
      </w:r>
      <w:r>
        <w:rPr>
          <w:rFonts w:hint="eastAsia" w:ascii="方正小标宋_GBK" w:eastAsia="方正小标宋_GBK"/>
          <w:snapToGrid w:val="0"/>
          <w:vanish w:val="0"/>
          <w:kern w:val="0"/>
          <w:sz w:val="44"/>
        </w:rPr>
        <w:t>范</w:t>
      </w:r>
      <w:r>
        <w:rPr>
          <w:rFonts w:ascii="Times New Roman" w:hAnsi="Times New Roman" w:eastAsia="方正小标宋_GBK"/>
          <w:snapToGrid w:val="0"/>
          <w:vanish w:val="0"/>
          <w:kern w:val="0"/>
          <w:sz w:val="44"/>
        </w:rPr>
        <w:t>围（98所）</w:t>
      </w:r>
    </w:p>
    <w:p>
      <w:pPr>
        <w:adjustRightInd w:val="0"/>
        <w:snapToGrid w:val="0"/>
        <w:spacing w:line="600" w:lineRule="exact"/>
        <w:ind w:left="0" w:right="0" w:firstLine="0"/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</w:pPr>
    </w:p>
    <w:p>
      <w:pPr>
        <w:adjustRightInd w:val="0"/>
        <w:snapToGrid w:val="0"/>
        <w:spacing w:line="600" w:lineRule="exact"/>
        <w:rPr>
          <w:rFonts w:hint="eastAsia" w:eastAsia="方正黑体_GBK"/>
          <w:snapToGrid w:val="0"/>
          <w:kern w:val="0"/>
          <w:sz w:val="32"/>
        </w:rPr>
      </w:pP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哈佛大学（美国）、斯坦福大学（美国）、麻省理工学院（美国）、剑桥大学（英国）、加州大学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伯克利（美国）、普林斯顿大学（美国）、牛津大学（英国）、哥伦比亚大学（美国）、加州理工学院（美国）、芝加哥大学（美国）、耶鲁大学（美国）、康奈尔大学（美国）、加州大学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洛杉矶（美国）、宾夕法尼亚大学（美国）、巴黎萨克雷大学（法国）、约翰斯</w:t>
      </w:r>
      <w:r>
        <w:rPr>
          <w:rFonts w:hint="eastAsia" w:ascii="方正仿宋_GBK" w:eastAsia="方正仿宋_GBK"/>
          <w:snapToGrid w:val="0"/>
          <w:vanish w:val="0"/>
          <w:kern w:val="0"/>
          <w:sz w:val="32"/>
        </w:rPr>
        <w:t>·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霍普金斯大学（美国）、伦敦大学学院（英国）、华盛顿大学（美国）、加州大学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圣地亚哥（美国）、苏黎世联邦理工学院（瑞士）、加州大学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旧金山（美国）、帝国理工学院（英国）、多伦多大学（加拿大）、华盛顿大学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圣路易斯（美国）、密歇根大学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安娜堡（美国）、东京大学（日本）、纽约大学（美国）、西北大学（埃文斯顿）（美国）、北卡罗来纳大学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教堂山（美国）、哥本哈根大学（丹麦）、杜克大学（美国）、墨尔本大学（澳大利亚）、威斯康星大学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麦迪逊（美国）、卡罗林斯卡学院（瑞典）、爱丁堡大学（英国）、京都大学（日本）、洛克菲勒大学（美国）、巴黎文理研究大学（法国）、曼彻斯特大学（英国）、德克萨斯大学奥斯汀（美国）、英属哥伦比亚大学（加拿大）、明尼苏达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双城（美国）、索邦大学（法国）、德克萨斯大学西南医学中心（美国）、日内瓦大学（瑞士）、马里兰大学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大学城（美国）、昆士兰大学（澳大利亚）、伊利诺伊大学厄巴纳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香槟（美国）、乌得勒支大学（荷兰）、洛桑联邦理工学院（瑞士）、海德堡大学（德国）、科罗拉多大学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博尔德（美国）、南加州大学（美国）、伦敦国王学院（英国）、慕尼黑工业大学（德国）、慕尼黑大学（德国）、苏黎世大学（瑞士）、加州大学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圣塔芭芭拉（美国）、加州大学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欧文（美国）、范德堡大学（美国）、波恩大学（德国）、魏茨曼科学研究学院（以色列）、巴黎西岱大学（法国）、麦吉尔大学（加拿大）、新加坡国立大学（新加坡）、新南威尔士大学（澳大利亚）、奥斯陆大学（挪威）、悉尼大学（澳大利亚）、格罗宁根大学（荷兰）、莫纳什大学（澳大利亚）、奥胡斯大学（丹麦）、以色列理工学院（以色列）、德克萨斯大学安德森肿瘤中心（美国）、巴塞尔大学（瑞士）、乌普萨拉大学（瑞典）、匹兹堡大学（美国）、根特大学（比利时）、澳大利亚国立大学（澳大利亚）、鲁汶大学（佛兰德语）（比利时）、耶路撒冷希伯来大学（以色列）、伊拉兹马斯大学（荷兰）、香港大学（中国香港）、布里斯托尔大学（英国）、阿尔伯塔大学（加拿大）、南洋理工大学（新加坡）、首尔国立大学（韩国）、普渡大学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-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西拉法叶（美国）、布朗大学（美国）、麦克马斯特大学（加拿大）、斯德哥尔摩大学（瑞典）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、</w:t>
      </w:r>
      <w:r>
        <w:rPr>
          <w:rFonts w:hint="eastAsia" w:eastAsia="方正仿宋_GBK" w:cs="Times New Roman"/>
          <w:b w:val="0"/>
          <w:bCs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香港科技大学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（中国香港）</w:t>
      </w:r>
      <w:r>
        <w:rPr>
          <w:rFonts w:hint="eastAsia" w:eastAsia="方正仿宋_GBK" w:cs="Times New Roman"/>
          <w:b w:val="0"/>
          <w:bCs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、香港中文大学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（中国香港）</w:t>
      </w:r>
      <w:r>
        <w:rPr>
          <w:rFonts w:hint="eastAsia" w:eastAsia="方正仿宋_GBK" w:cs="Times New Roman"/>
          <w:b w:val="0"/>
          <w:bCs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、香港城市大学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（中国香港）</w:t>
      </w:r>
      <w:r>
        <w:rPr>
          <w:rFonts w:hint="eastAsia" w:eastAsia="方正仿宋_GBK" w:cs="Times New Roman"/>
          <w:b w:val="0"/>
          <w:bCs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、香港理工大学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（中国香港）</w:t>
      </w:r>
      <w:r>
        <w:rPr>
          <w:rFonts w:hint="eastAsia" w:eastAsia="方正仿宋_GBK" w:cs="Times New Roman"/>
          <w:b w:val="0"/>
          <w:bCs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、香港浸会大学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（中国香港）</w:t>
      </w:r>
      <w:r>
        <w:rPr>
          <w:rFonts w:hint="eastAsia" w:eastAsia="方正仿宋_GBK" w:cs="Times New Roman"/>
          <w:b w:val="0"/>
          <w:bCs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、香港教育大学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（中国香港）</w:t>
      </w:r>
      <w:r>
        <w:rPr>
          <w:rFonts w:hint="eastAsia" w:eastAsia="方正仿宋_GBK" w:cs="Times New Roman"/>
          <w:b w:val="0"/>
          <w:bCs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、澳门大学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（中国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澳门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）</w:t>
      </w:r>
      <w:r>
        <w:rPr>
          <w:rFonts w:hint="eastAsia" w:eastAsia="方正仿宋_GBK" w:cs="Times New Roman"/>
          <w:b w:val="0"/>
          <w:bCs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、澳门科技大学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（中国</w:t>
      </w:r>
      <w:r>
        <w:rPr>
          <w:rFonts w:ascii="Times New Roman" w:hAnsi="Times New Roman" w:eastAsia="方正仿宋_GBK"/>
          <w:snapToGrid w:val="0"/>
          <w:vanish w:val="0"/>
          <w:kern w:val="0"/>
          <w:sz w:val="32"/>
        </w:rPr>
        <w:t>澳门</w:t>
      </w:r>
      <w:r>
        <w:rPr>
          <w:rFonts w:hint="eastAsia" w:ascii="Times New Roman" w:hAnsi="Times New Roman" w:eastAsia="方正仿宋_GBK"/>
          <w:snapToGrid w:val="0"/>
          <w:vanish w:val="0"/>
          <w:kern w:val="0"/>
          <w:sz w:val="32"/>
        </w:rPr>
        <w:t>）</w:t>
      </w:r>
    </w:p>
    <w:p>
      <w:pPr>
        <w:rPr>
          <w:rFonts w:hint="default"/>
          <w:lang w:val="en"/>
        </w:rPr>
      </w:pPr>
    </w:p>
    <w:sectPr>
      <w:footerReference r:id="rId5" w:type="default"/>
      <w:pgSz w:w="11907" w:h="16840"/>
      <w:pgMar w:top="2098" w:right="1588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299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ck2iV1gAAAAMBAAAPAAAAAAAAAAEAIAAAADgAAABkcnMvZG93&#10;bnJldi54bWxQSwECFAAUAAAACACHTuJAiCx0buwBAACuAwAADgAAAAAAAAABACAAAAA7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rsids>
    <w:rsidRoot w:val="00000000"/>
    <w:rsid w:val="A17B8F5A"/>
    <w:rsid w:val="FD777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qFormat/>
    <w:uiPriority w:val="0"/>
    <w:rPr>
      <w:rFonts w:ascii="宋体" w:cs="Courier New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永中软件股份有限公司</Company>
  <TotalTime>0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2010-09-08T22:51:00Z</dcterms:created>
  <dc:creator>yy</dc:creator>
  <cp:lastModifiedBy>yy</cp:lastModifiedBy>
  <dcterms:modified xsi:type="dcterms:W3CDTF">2023-09-07T16:54:43Z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